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FBC1F" w14:textId="37493510" w:rsidR="00CD4DDF" w:rsidRDefault="00F524C4" w:rsidP="00CD4DDF">
      <w:pPr>
        <w:pStyle w:val="Titre1"/>
        <w:shd w:val="clear" w:color="auto" w:fill="FFFFFF"/>
        <w:spacing w:before="0" w:beforeAutospacing="0" w:after="120" w:afterAutospacing="0"/>
        <w:textAlignment w:val="baseline"/>
        <w:rPr>
          <w:rStyle w:val="lev"/>
          <w:rFonts w:ascii="Verdana" w:hAnsi="Verdana" w:cs="Arial"/>
          <w:b/>
          <w:bCs/>
          <w:sz w:val="20"/>
          <w:szCs w:val="20"/>
          <w:bdr w:val="none" w:sz="0" w:space="0" w:color="auto" w:frame="1"/>
        </w:rPr>
      </w:pPr>
      <w:r>
        <w:rPr>
          <w:noProof/>
        </w:rPr>
        <w:drawing>
          <wp:anchor distT="0" distB="0" distL="114300" distR="114300" simplePos="0" relativeHeight="251659264" behindDoc="1" locked="0" layoutInCell="1" allowOverlap="1" wp14:anchorId="0E856FA5" wp14:editId="60F0B012">
            <wp:simplePos x="0" y="0"/>
            <wp:positionH relativeFrom="column">
              <wp:posOffset>-321945</wp:posOffset>
            </wp:positionH>
            <wp:positionV relativeFrom="paragraph">
              <wp:posOffset>-513715</wp:posOffset>
            </wp:positionV>
            <wp:extent cx="1171575" cy="1350645"/>
            <wp:effectExtent l="0" t="0" r="9525" b="1905"/>
            <wp:wrapTight wrapText="bothSides">
              <wp:wrapPolygon edited="0">
                <wp:start x="4566" y="0"/>
                <wp:lineTo x="4917" y="4874"/>
                <wp:lineTo x="702" y="13405"/>
                <wp:lineTo x="1054" y="14319"/>
                <wp:lineTo x="3161" y="14623"/>
                <wp:lineTo x="0" y="16147"/>
                <wp:lineTo x="0" y="16756"/>
                <wp:lineTo x="1405" y="19498"/>
                <wp:lineTo x="4917" y="21326"/>
                <wp:lineTo x="5268" y="21326"/>
                <wp:lineTo x="8429" y="21326"/>
                <wp:lineTo x="8780" y="21326"/>
                <wp:lineTo x="15805" y="19498"/>
                <wp:lineTo x="17561" y="19498"/>
                <wp:lineTo x="21424" y="16147"/>
                <wp:lineTo x="21424" y="6093"/>
                <wp:lineTo x="17561" y="4874"/>
                <wp:lineTo x="6322" y="0"/>
                <wp:lineTo x="4566" y="0"/>
              </wp:wrapPolygon>
            </wp:wrapTight>
            <wp:docPr id="1" name="Image 1" descr="C:\Users\Utilisateur\Documents\LOGO\LOGO_Bel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LOGO\LOGO_Belcou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350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DDF" w:rsidRPr="0035581F">
        <w:rPr>
          <w:rStyle w:val="lev"/>
          <w:rFonts w:ascii="Verdana" w:hAnsi="Verdana" w:cs="Arial"/>
          <w:b/>
          <w:bCs/>
          <w:sz w:val="20"/>
          <w:szCs w:val="20"/>
          <w:bdr w:val="none" w:sz="0" w:space="0" w:color="auto" w:frame="1"/>
        </w:rPr>
        <w:t xml:space="preserve">RÈGLEMENT PROVINCIAL CONCERNANT L’ENCADREMENT DES CHIENS </w:t>
      </w:r>
    </w:p>
    <w:p w14:paraId="1E30CEED" w14:textId="77777777" w:rsidR="00CD4DDF" w:rsidRPr="0035581F" w:rsidRDefault="00CD4DDF" w:rsidP="00CD4DDF">
      <w:pPr>
        <w:shd w:val="clear" w:color="auto" w:fill="FFFFFF"/>
        <w:spacing w:after="120"/>
        <w:jc w:val="both"/>
        <w:textAlignment w:val="baseline"/>
        <w:rPr>
          <w:rFonts w:ascii="Verdana" w:hAnsi="Verdana" w:cs="Arial"/>
          <w:sz w:val="20"/>
          <w:szCs w:val="20"/>
        </w:rPr>
      </w:pPr>
      <w:r w:rsidRPr="00882962">
        <w:rPr>
          <w:rFonts w:ascii="Verdana" w:hAnsi="Verdana" w:cs="Arial"/>
          <w:sz w:val="20"/>
          <w:szCs w:val="20"/>
        </w:rPr>
        <w:t xml:space="preserve">Le 3 mars 2020 est entré en vigueur le </w:t>
      </w:r>
      <w:r w:rsidRPr="008C1631">
        <w:rPr>
          <w:rFonts w:ascii="Verdana" w:hAnsi="Verdana" w:cs="Arial"/>
          <w:sz w:val="20"/>
          <w:szCs w:val="20"/>
        </w:rPr>
        <w:t xml:space="preserve">Règlement d’application </w:t>
      </w:r>
      <w:r w:rsidRPr="00882962">
        <w:rPr>
          <w:rFonts w:ascii="Verdana" w:hAnsi="Verdana" w:cs="Arial"/>
          <w:sz w:val="20"/>
          <w:szCs w:val="20"/>
        </w:rPr>
        <w:t xml:space="preserve">de la Loi visant à favoriser la protection des personnes par la mise en place d’un encadrement concernant les chiens. </w:t>
      </w:r>
      <w:r w:rsidRPr="0035581F">
        <w:rPr>
          <w:rFonts w:ascii="Verdana" w:hAnsi="Verdana" w:cs="Arial"/>
          <w:sz w:val="20"/>
          <w:szCs w:val="20"/>
        </w:rPr>
        <w:t xml:space="preserve"> </w:t>
      </w:r>
    </w:p>
    <w:p w14:paraId="0C9F7D5B" w14:textId="77777777" w:rsidR="00F524C4" w:rsidRDefault="00F524C4" w:rsidP="00CD4DDF">
      <w:pPr>
        <w:shd w:val="clear" w:color="auto" w:fill="FFFFFF"/>
        <w:jc w:val="both"/>
        <w:textAlignment w:val="baseline"/>
        <w:rPr>
          <w:rFonts w:ascii="Verdana" w:hAnsi="Verdana" w:cs="Arial"/>
          <w:sz w:val="20"/>
          <w:szCs w:val="20"/>
        </w:rPr>
      </w:pPr>
    </w:p>
    <w:p w14:paraId="517F0F85" w14:textId="77777777" w:rsidR="00CD4DDF" w:rsidRPr="0035581F" w:rsidRDefault="00CD4DDF" w:rsidP="00CD4DDF">
      <w:pPr>
        <w:shd w:val="clear" w:color="auto" w:fill="FFFFFF"/>
        <w:jc w:val="both"/>
        <w:textAlignment w:val="baseline"/>
        <w:rPr>
          <w:rFonts w:ascii="Verdana" w:hAnsi="Verdana" w:cs="Arial"/>
          <w:sz w:val="20"/>
          <w:szCs w:val="20"/>
        </w:rPr>
      </w:pPr>
      <w:r w:rsidRPr="0035581F">
        <w:rPr>
          <w:rFonts w:ascii="Verdana" w:hAnsi="Verdana" w:cs="Arial"/>
          <w:sz w:val="20"/>
          <w:szCs w:val="20"/>
        </w:rPr>
        <w:t>Ce règlement est applicable partout au Québec et ce sont les municipalités locales qui sont chargées de son application sur leur territoire.</w:t>
      </w:r>
    </w:p>
    <w:p w14:paraId="12834EB7" w14:textId="77777777" w:rsidR="00CD4DDF" w:rsidRPr="003E38D8" w:rsidRDefault="00CD4DDF" w:rsidP="00CD4DDF">
      <w:pPr>
        <w:pStyle w:val="Titre1"/>
        <w:shd w:val="clear" w:color="auto" w:fill="FFFFFF"/>
        <w:spacing w:before="0" w:beforeAutospacing="0" w:after="120" w:afterAutospacing="0"/>
        <w:textAlignment w:val="baseline"/>
        <w:rPr>
          <w:rStyle w:val="lev"/>
          <w:rFonts w:ascii="Verdana" w:hAnsi="Verdana" w:cs="Arial"/>
          <w:b/>
          <w:bCs/>
          <w:sz w:val="20"/>
          <w:szCs w:val="20"/>
          <w:bdr w:val="none" w:sz="0" w:space="0" w:color="auto" w:frame="1"/>
        </w:rPr>
      </w:pPr>
      <w:r w:rsidRPr="003E38D8">
        <w:rPr>
          <w:rStyle w:val="lev"/>
          <w:rFonts w:ascii="Verdana" w:hAnsi="Verdana" w:cs="Arial"/>
          <w:b/>
          <w:bCs/>
          <w:sz w:val="20"/>
          <w:szCs w:val="20"/>
          <w:bdr w:val="none" w:sz="0" w:space="0" w:color="auto" w:frame="1"/>
        </w:rPr>
        <w:t>RÉSUMÉ</w:t>
      </w:r>
    </w:p>
    <w:p w14:paraId="526F7D73" w14:textId="77777777" w:rsidR="00CD4DDF" w:rsidRDefault="00CD4DDF" w:rsidP="00CD4DDF">
      <w:pPr>
        <w:shd w:val="clear" w:color="auto" w:fill="FFFFFF"/>
        <w:spacing w:after="120"/>
        <w:jc w:val="both"/>
        <w:textAlignment w:val="baseline"/>
        <w:rPr>
          <w:rFonts w:ascii="Verdana" w:hAnsi="Verdana" w:cs="Arial"/>
          <w:sz w:val="20"/>
          <w:szCs w:val="20"/>
        </w:rPr>
      </w:pPr>
      <w:r w:rsidRPr="0035581F">
        <w:rPr>
          <w:rFonts w:ascii="Verdana" w:hAnsi="Verdana" w:cs="Arial"/>
          <w:sz w:val="20"/>
          <w:szCs w:val="20"/>
        </w:rPr>
        <w:t>Ce règlement détermine les exigences en matière de signalement de blessures infligées par un chien, les modalités pour déclarer un chien potentiellement dangereux ou pour rendre une ordonnance à l’égard d’un propriétaire ou d’un gardien, les normes minimales sur l’encadrement et la possession de chiens, les pouvoirs d’inspection et de saisie des municipalités, ainsi que le montant des amendes pour les infractions au Règlement.</w:t>
      </w:r>
    </w:p>
    <w:p w14:paraId="1A2C7CBF" w14:textId="77777777" w:rsidR="00CD4DDF" w:rsidRPr="00F524C4" w:rsidRDefault="00CD4DDF" w:rsidP="00CD4DDF">
      <w:pPr>
        <w:shd w:val="clear" w:color="auto" w:fill="FFFFFF"/>
        <w:spacing w:after="120"/>
        <w:jc w:val="both"/>
        <w:textAlignment w:val="baseline"/>
        <w:rPr>
          <w:rFonts w:ascii="Verdana" w:hAnsi="Verdana" w:cs="Arial"/>
          <w:sz w:val="16"/>
          <w:szCs w:val="16"/>
        </w:rPr>
      </w:pPr>
      <w:bookmarkStart w:id="0" w:name="_GoBack"/>
      <w:bookmarkEnd w:id="0"/>
    </w:p>
    <w:p w14:paraId="37BA684E" w14:textId="77777777" w:rsidR="00CD4DDF" w:rsidRPr="0035581F" w:rsidRDefault="00CD4DDF" w:rsidP="00CD4DDF">
      <w:pPr>
        <w:pStyle w:val="Titre1"/>
        <w:shd w:val="clear" w:color="auto" w:fill="FFFFFF"/>
        <w:spacing w:before="0" w:beforeAutospacing="0" w:after="120" w:afterAutospacing="0"/>
        <w:textAlignment w:val="baseline"/>
        <w:rPr>
          <w:rStyle w:val="lev"/>
          <w:rFonts w:ascii="Verdana" w:hAnsi="Verdana" w:cs="Arial"/>
          <w:b/>
          <w:bCs/>
          <w:sz w:val="20"/>
          <w:szCs w:val="20"/>
          <w:bdr w:val="none" w:sz="0" w:space="0" w:color="auto" w:frame="1"/>
        </w:rPr>
      </w:pPr>
      <w:r w:rsidRPr="00E67572">
        <w:rPr>
          <w:rStyle w:val="lev"/>
          <w:rFonts w:ascii="Verdana" w:hAnsi="Verdana" w:cs="Arial"/>
          <w:b/>
          <w:bCs/>
          <w:sz w:val="20"/>
          <w:szCs w:val="20"/>
          <w:bdr w:val="none" w:sz="0" w:space="0" w:color="auto" w:frame="1"/>
        </w:rPr>
        <w:t>NORMES APPLICABLES À TOUS LES CHIENS </w:t>
      </w:r>
    </w:p>
    <w:p w14:paraId="054045AA" w14:textId="77777777" w:rsidR="00CD4DDF" w:rsidRPr="0035581F" w:rsidRDefault="00CD4DDF" w:rsidP="00CD4DDF">
      <w:pPr>
        <w:numPr>
          <w:ilvl w:val="0"/>
          <w:numId w:val="1"/>
        </w:numPr>
        <w:shd w:val="clear" w:color="auto" w:fill="FFFFFF"/>
        <w:spacing w:before="100" w:beforeAutospacing="1" w:after="120" w:line="240" w:lineRule="auto"/>
        <w:rPr>
          <w:rFonts w:ascii="Verdana" w:hAnsi="Verdana"/>
          <w:sz w:val="20"/>
          <w:szCs w:val="20"/>
        </w:rPr>
      </w:pPr>
      <w:r w:rsidRPr="0035581F">
        <w:rPr>
          <w:rFonts w:ascii="Verdana" w:hAnsi="Verdana"/>
          <w:sz w:val="20"/>
          <w:szCs w:val="20"/>
        </w:rPr>
        <w:t>Doit être enregistré auprès de la Municipalité dans un délai de 30 jours suivant son acquisition</w:t>
      </w:r>
      <w:r>
        <w:rPr>
          <w:rFonts w:ascii="Verdana" w:hAnsi="Verdana"/>
          <w:sz w:val="20"/>
          <w:szCs w:val="20"/>
        </w:rPr>
        <w:t>;</w:t>
      </w:r>
      <w:r w:rsidRPr="0035581F">
        <w:rPr>
          <w:rFonts w:ascii="Verdana" w:hAnsi="Verdana"/>
          <w:sz w:val="20"/>
          <w:szCs w:val="20"/>
        </w:rPr>
        <w:t xml:space="preserve"> </w:t>
      </w:r>
    </w:p>
    <w:p w14:paraId="0DBD4F9F" w14:textId="77777777" w:rsidR="00CD4DDF" w:rsidRPr="0035581F" w:rsidRDefault="00CD4DDF" w:rsidP="00CD4DDF">
      <w:pPr>
        <w:numPr>
          <w:ilvl w:val="0"/>
          <w:numId w:val="1"/>
        </w:numPr>
        <w:shd w:val="clear" w:color="auto" w:fill="FFFFFF"/>
        <w:spacing w:before="100" w:beforeAutospacing="1" w:after="100" w:afterAutospacing="1" w:line="360" w:lineRule="atLeast"/>
        <w:rPr>
          <w:rFonts w:ascii="Verdana" w:hAnsi="Verdana"/>
          <w:sz w:val="20"/>
          <w:szCs w:val="20"/>
        </w:rPr>
      </w:pPr>
      <w:r w:rsidRPr="0035581F">
        <w:rPr>
          <w:rFonts w:ascii="Verdana" w:eastAsia="Times New Roman" w:hAnsi="Verdana" w:cs="Tahoma"/>
          <w:sz w:val="20"/>
          <w:szCs w:val="20"/>
          <w:lang w:eastAsia="fr-CA"/>
        </w:rPr>
        <w:t>Doit porter la médaille remise par la municipalité afin d’être identifiable en</w:t>
      </w:r>
      <w:r w:rsidRPr="0035581F">
        <w:rPr>
          <w:rFonts w:ascii="Verdana" w:hAnsi="Verdana"/>
          <w:sz w:val="20"/>
          <w:szCs w:val="20"/>
        </w:rPr>
        <w:t xml:space="preserve"> tout temps;</w:t>
      </w:r>
    </w:p>
    <w:p w14:paraId="32A43777" w14:textId="77777777" w:rsidR="00CD4DDF" w:rsidRDefault="00CD4DDF" w:rsidP="00CD4DDF">
      <w:pPr>
        <w:numPr>
          <w:ilvl w:val="0"/>
          <w:numId w:val="1"/>
        </w:numPr>
        <w:shd w:val="clear" w:color="auto" w:fill="FFFFFF"/>
        <w:spacing w:before="100" w:beforeAutospacing="1" w:after="100" w:afterAutospacing="1" w:line="360" w:lineRule="atLeast"/>
        <w:jc w:val="both"/>
        <w:rPr>
          <w:rFonts w:ascii="Verdana" w:hAnsi="Verdana"/>
          <w:sz w:val="20"/>
          <w:szCs w:val="20"/>
        </w:rPr>
      </w:pPr>
      <w:r w:rsidRPr="0035581F">
        <w:rPr>
          <w:rFonts w:ascii="Verdana" w:hAnsi="Verdana"/>
          <w:sz w:val="20"/>
          <w:szCs w:val="20"/>
        </w:rPr>
        <w:t>Un chien ne peut se trouver sur une propriété appartenant à une personne autre que son propriétaire ou gardien, à moins que la présence du chien ait été  autorisée expressément.</w:t>
      </w:r>
    </w:p>
    <w:p w14:paraId="5D98C53A" w14:textId="77777777" w:rsidR="00F524C4" w:rsidRPr="00F524C4" w:rsidRDefault="00F524C4" w:rsidP="00CD4DDF">
      <w:pPr>
        <w:pStyle w:val="Default"/>
        <w:rPr>
          <w:rFonts w:ascii="Verdana" w:hAnsi="Verdana"/>
          <w:b/>
          <w:bCs/>
          <w:caps/>
          <w:color w:val="auto"/>
          <w:sz w:val="16"/>
          <w:szCs w:val="16"/>
        </w:rPr>
      </w:pPr>
    </w:p>
    <w:p w14:paraId="0C1B01D1" w14:textId="77777777" w:rsidR="00CD4DDF" w:rsidRPr="003E38D8" w:rsidRDefault="00CD4DDF" w:rsidP="00CD4DDF">
      <w:pPr>
        <w:pStyle w:val="Default"/>
        <w:rPr>
          <w:rFonts w:ascii="Verdana" w:hAnsi="Verdana"/>
          <w:b/>
          <w:bCs/>
          <w:caps/>
          <w:color w:val="auto"/>
          <w:sz w:val="20"/>
          <w:szCs w:val="20"/>
        </w:rPr>
      </w:pPr>
      <w:r w:rsidRPr="003E38D8">
        <w:rPr>
          <w:rFonts w:ascii="Verdana" w:hAnsi="Verdana"/>
          <w:b/>
          <w:bCs/>
          <w:caps/>
          <w:color w:val="auto"/>
          <w:sz w:val="20"/>
          <w:szCs w:val="20"/>
        </w:rPr>
        <w:t>Dans un endroit public, un chien doit :</w:t>
      </w:r>
    </w:p>
    <w:p w14:paraId="03216F4B" w14:textId="77777777" w:rsidR="00CD4DDF" w:rsidRPr="0035581F" w:rsidRDefault="00CD4DDF" w:rsidP="00CD4DDF">
      <w:pPr>
        <w:numPr>
          <w:ilvl w:val="0"/>
          <w:numId w:val="1"/>
        </w:numPr>
        <w:shd w:val="clear" w:color="auto" w:fill="FFFFFF"/>
        <w:spacing w:before="100" w:beforeAutospacing="1" w:after="100" w:afterAutospacing="1" w:line="240" w:lineRule="auto"/>
        <w:ind w:left="357" w:hanging="357"/>
        <w:rPr>
          <w:rFonts w:ascii="Verdana" w:hAnsi="Verdana"/>
          <w:sz w:val="20"/>
          <w:szCs w:val="20"/>
        </w:rPr>
      </w:pPr>
      <w:r>
        <w:rPr>
          <w:rFonts w:ascii="Verdana" w:hAnsi="Verdana"/>
          <w:sz w:val="20"/>
          <w:szCs w:val="20"/>
        </w:rPr>
        <w:t>Ê</w:t>
      </w:r>
      <w:r w:rsidRPr="0035581F">
        <w:rPr>
          <w:rFonts w:ascii="Verdana" w:hAnsi="Verdana"/>
          <w:sz w:val="20"/>
          <w:szCs w:val="20"/>
        </w:rPr>
        <w:t>tre en tout temps sous le contrôle d’une personne capable de le maîtriser ;</w:t>
      </w:r>
    </w:p>
    <w:p w14:paraId="34B744D9" w14:textId="77777777" w:rsidR="00CD4DDF" w:rsidRPr="0035581F" w:rsidRDefault="00CD4DDF" w:rsidP="00CD4DDF">
      <w:pPr>
        <w:numPr>
          <w:ilvl w:val="0"/>
          <w:numId w:val="1"/>
        </w:numPr>
        <w:shd w:val="clear" w:color="auto" w:fill="FFFFFF"/>
        <w:spacing w:before="100" w:beforeAutospacing="1" w:after="100" w:afterAutospacing="1" w:line="360" w:lineRule="atLeast"/>
        <w:rPr>
          <w:rFonts w:ascii="Verdana" w:hAnsi="Verdana"/>
          <w:sz w:val="20"/>
          <w:szCs w:val="20"/>
        </w:rPr>
      </w:pPr>
      <w:r>
        <w:rPr>
          <w:rFonts w:ascii="Verdana" w:hAnsi="Verdana"/>
          <w:sz w:val="20"/>
          <w:szCs w:val="20"/>
        </w:rPr>
        <w:t>Ê</w:t>
      </w:r>
      <w:r w:rsidRPr="0035581F">
        <w:rPr>
          <w:rFonts w:ascii="Verdana" w:hAnsi="Verdana"/>
          <w:sz w:val="20"/>
          <w:szCs w:val="20"/>
        </w:rPr>
        <w:t>tre tenu en laisse d’une longueur maximale de 1.85 mètre;</w:t>
      </w:r>
    </w:p>
    <w:p w14:paraId="75D8FFF0" w14:textId="77777777" w:rsidR="00CD4DDF" w:rsidRPr="0035581F" w:rsidRDefault="00CD4DDF" w:rsidP="00CD4DDF">
      <w:pPr>
        <w:numPr>
          <w:ilvl w:val="0"/>
          <w:numId w:val="1"/>
        </w:numPr>
        <w:shd w:val="clear" w:color="auto" w:fill="FFFFFF"/>
        <w:spacing w:before="100" w:beforeAutospacing="1" w:after="100" w:afterAutospacing="1" w:line="360" w:lineRule="atLeast"/>
        <w:rPr>
          <w:rFonts w:ascii="Verdana" w:hAnsi="Verdana" w:cs="Arial"/>
          <w:sz w:val="20"/>
          <w:szCs w:val="20"/>
        </w:rPr>
      </w:pPr>
      <w:r>
        <w:rPr>
          <w:rFonts w:ascii="Verdana" w:hAnsi="Verdana" w:cs="Arial"/>
          <w:sz w:val="20"/>
          <w:szCs w:val="20"/>
        </w:rPr>
        <w:t>S</w:t>
      </w:r>
      <w:r w:rsidRPr="0035581F">
        <w:rPr>
          <w:rFonts w:ascii="Verdana" w:hAnsi="Verdana" w:cs="Arial"/>
          <w:sz w:val="20"/>
          <w:szCs w:val="20"/>
        </w:rPr>
        <w:t>’il pèse 20 kg et plus doit porter en tout temps, attaché à sa laisse, un licou ou un harnais.</w:t>
      </w:r>
    </w:p>
    <w:p w14:paraId="20DF997E" w14:textId="77777777" w:rsidR="00CD4DDF" w:rsidRPr="0035581F" w:rsidRDefault="00CD4DDF" w:rsidP="00CD4DDF">
      <w:pPr>
        <w:pStyle w:val="Titre2"/>
        <w:shd w:val="clear" w:color="auto" w:fill="FFFFFF"/>
        <w:spacing w:before="0" w:beforeAutospacing="0" w:after="0" w:afterAutospacing="0"/>
        <w:textAlignment w:val="baseline"/>
        <w:rPr>
          <w:rStyle w:val="lev"/>
          <w:rFonts w:ascii="Verdana" w:hAnsi="Verdana" w:cs="Arial"/>
          <w:b/>
          <w:bCs/>
          <w:sz w:val="20"/>
          <w:szCs w:val="20"/>
          <w:bdr w:val="none" w:sz="0" w:space="0" w:color="auto" w:frame="1"/>
        </w:rPr>
      </w:pPr>
    </w:p>
    <w:p w14:paraId="3D1041A1" w14:textId="77777777" w:rsidR="00CD4DDF" w:rsidRPr="0035581F" w:rsidRDefault="00CD4DDF" w:rsidP="00CD4DDF">
      <w:pPr>
        <w:pStyle w:val="Titre2"/>
        <w:shd w:val="clear" w:color="auto" w:fill="FFFFFF"/>
        <w:spacing w:before="0" w:beforeAutospacing="0" w:after="0" w:afterAutospacing="0"/>
        <w:jc w:val="both"/>
        <w:textAlignment w:val="baseline"/>
        <w:rPr>
          <w:rFonts w:ascii="Verdana" w:hAnsi="Verdana" w:cs="Arial"/>
          <w:sz w:val="20"/>
          <w:szCs w:val="20"/>
        </w:rPr>
      </w:pPr>
      <w:r w:rsidRPr="0035581F">
        <w:rPr>
          <w:rStyle w:val="lev"/>
          <w:rFonts w:ascii="Verdana" w:hAnsi="Verdana" w:cs="Arial"/>
          <w:b/>
          <w:bCs/>
          <w:sz w:val="20"/>
          <w:szCs w:val="20"/>
          <w:bdr w:val="none" w:sz="0" w:space="0" w:color="auto" w:frame="1"/>
        </w:rPr>
        <w:t>NORMES APPLICABLES AUX CHIENS DÉCLARÉS POTENTIELLEMENT DANGEREUX</w:t>
      </w:r>
    </w:p>
    <w:p w14:paraId="33B28293" w14:textId="77777777" w:rsidR="00CD4DDF" w:rsidRPr="00DA55D7" w:rsidRDefault="00CD4DDF" w:rsidP="00CD4DDF">
      <w:pPr>
        <w:numPr>
          <w:ilvl w:val="0"/>
          <w:numId w:val="1"/>
        </w:numPr>
        <w:shd w:val="clear" w:color="auto" w:fill="FFFFFF"/>
        <w:spacing w:before="100" w:beforeAutospacing="1" w:after="120" w:line="240" w:lineRule="auto"/>
        <w:ind w:left="357" w:hanging="357"/>
        <w:rPr>
          <w:rFonts w:ascii="Verdana" w:hAnsi="Verdana"/>
          <w:sz w:val="20"/>
          <w:szCs w:val="20"/>
        </w:rPr>
      </w:pPr>
      <w:r w:rsidRPr="0035581F">
        <w:rPr>
          <w:rFonts w:ascii="Verdana" w:hAnsi="Verdana"/>
          <w:sz w:val="20"/>
          <w:szCs w:val="20"/>
        </w:rPr>
        <w:t>Avoir un statut vaccinal à jour contre la rage, être stérilisé et</w:t>
      </w:r>
      <w:r w:rsidRPr="00DA55D7">
        <w:rPr>
          <w:rFonts w:ascii="Verdana" w:hAnsi="Verdana"/>
          <w:sz w:val="20"/>
          <w:szCs w:val="20"/>
        </w:rPr>
        <w:t xml:space="preserve"> </w:t>
      </w:r>
      <w:proofErr w:type="spellStart"/>
      <w:r w:rsidRPr="00DA55D7">
        <w:rPr>
          <w:rFonts w:ascii="Verdana" w:hAnsi="Verdana"/>
          <w:sz w:val="20"/>
          <w:szCs w:val="20"/>
        </w:rPr>
        <w:t>micropucé</w:t>
      </w:r>
      <w:proofErr w:type="spellEnd"/>
      <w:r w:rsidRPr="00DA55D7">
        <w:rPr>
          <w:rFonts w:ascii="Verdana" w:hAnsi="Verdana"/>
          <w:sz w:val="20"/>
          <w:szCs w:val="20"/>
        </w:rPr>
        <w:t xml:space="preserve"> (à moins d’une contre-indication établie par un médecin vétérinaire).</w:t>
      </w:r>
    </w:p>
    <w:p w14:paraId="62480702" w14:textId="77777777" w:rsidR="00CD4DDF" w:rsidRPr="00DA55D7" w:rsidRDefault="00CD4DDF" w:rsidP="00CD4DDF">
      <w:pPr>
        <w:numPr>
          <w:ilvl w:val="0"/>
          <w:numId w:val="1"/>
        </w:numPr>
        <w:shd w:val="clear" w:color="auto" w:fill="FFFFFF"/>
        <w:spacing w:before="100" w:beforeAutospacing="1" w:after="120" w:line="240" w:lineRule="auto"/>
        <w:ind w:left="357" w:hanging="357"/>
        <w:rPr>
          <w:rFonts w:ascii="Verdana" w:hAnsi="Verdana"/>
          <w:sz w:val="20"/>
          <w:szCs w:val="20"/>
        </w:rPr>
      </w:pPr>
      <w:r w:rsidRPr="00DA55D7">
        <w:rPr>
          <w:rFonts w:ascii="Verdana" w:hAnsi="Verdana"/>
          <w:sz w:val="20"/>
          <w:szCs w:val="20"/>
        </w:rPr>
        <w:t>Ne pas être gardé en présence d’un enfant de 10 ans ou moins à moins d’être sous la supervision constante d’une personne âgée de 18 ans et plus.</w:t>
      </w:r>
    </w:p>
    <w:p w14:paraId="0041CE1E" w14:textId="77777777" w:rsidR="00CD4DDF" w:rsidRPr="00DA55D7" w:rsidRDefault="00CD4DDF" w:rsidP="00CD4DDF">
      <w:pPr>
        <w:numPr>
          <w:ilvl w:val="0"/>
          <w:numId w:val="1"/>
        </w:numPr>
        <w:shd w:val="clear" w:color="auto" w:fill="FFFFFF"/>
        <w:spacing w:before="100" w:beforeAutospacing="1" w:after="120" w:line="240" w:lineRule="auto"/>
        <w:ind w:left="357" w:hanging="357"/>
        <w:rPr>
          <w:rFonts w:ascii="Verdana" w:hAnsi="Verdana"/>
          <w:sz w:val="20"/>
          <w:szCs w:val="20"/>
        </w:rPr>
      </w:pPr>
      <w:r w:rsidRPr="00DA55D7">
        <w:rPr>
          <w:rFonts w:ascii="Verdana" w:hAnsi="Verdana"/>
          <w:sz w:val="20"/>
          <w:szCs w:val="20"/>
        </w:rPr>
        <w:t xml:space="preserve">Être gardé au moyen d’un dispositif qui l’empêche de sortir des limites d’un terrain privé qui n’est pas clôturé ou dont la clôture ne permet pas de l’y contenir. </w:t>
      </w:r>
    </w:p>
    <w:p w14:paraId="778D0812" w14:textId="77777777" w:rsidR="00CD4DDF" w:rsidRPr="00F853BE" w:rsidRDefault="00CD4DDF" w:rsidP="00CD4DDF">
      <w:pPr>
        <w:numPr>
          <w:ilvl w:val="0"/>
          <w:numId w:val="1"/>
        </w:numPr>
        <w:shd w:val="clear" w:color="auto" w:fill="FFFFFF"/>
        <w:spacing w:before="100" w:beforeAutospacing="1" w:after="120" w:line="240" w:lineRule="auto"/>
        <w:ind w:left="357" w:hanging="357"/>
        <w:rPr>
          <w:rFonts w:ascii="Verdana" w:hAnsi="Verdana"/>
          <w:sz w:val="20"/>
          <w:szCs w:val="20"/>
        </w:rPr>
      </w:pPr>
      <w:r w:rsidRPr="00DA55D7">
        <w:rPr>
          <w:rFonts w:ascii="Verdana" w:hAnsi="Verdana"/>
          <w:sz w:val="20"/>
          <w:szCs w:val="20"/>
        </w:rPr>
        <w:t xml:space="preserve">Une affiche doit être placée à un endroit permettant d’annoncer la présence d’un chien déclaré </w:t>
      </w:r>
      <w:r w:rsidRPr="00F853BE">
        <w:rPr>
          <w:rFonts w:ascii="Verdana" w:hAnsi="Verdana"/>
          <w:sz w:val="20"/>
          <w:szCs w:val="20"/>
        </w:rPr>
        <w:t>potentiellement dangereux.</w:t>
      </w:r>
    </w:p>
    <w:p w14:paraId="787B9D10" w14:textId="77777777" w:rsidR="00CD4DDF" w:rsidRDefault="00CD4DDF" w:rsidP="00CD4DDF">
      <w:pPr>
        <w:numPr>
          <w:ilvl w:val="0"/>
          <w:numId w:val="1"/>
        </w:numPr>
        <w:shd w:val="clear" w:color="auto" w:fill="FFFFFF"/>
        <w:spacing w:before="100" w:beforeAutospacing="1" w:after="100" w:afterAutospacing="1" w:line="360" w:lineRule="atLeast"/>
        <w:ind w:hanging="357"/>
        <w:rPr>
          <w:rFonts w:ascii="Verdana" w:hAnsi="Verdana"/>
          <w:sz w:val="20"/>
          <w:szCs w:val="20"/>
        </w:rPr>
      </w:pPr>
      <w:r w:rsidRPr="0092182B">
        <w:rPr>
          <w:rFonts w:ascii="Verdana" w:hAnsi="Verdana"/>
          <w:sz w:val="20"/>
          <w:szCs w:val="20"/>
        </w:rPr>
        <w:t xml:space="preserve">Dans un endroit public, un chien déclaré potentiellement dangereux doit porter en tout temps une muselière-panier. De plus, il doit y être tenu au moyen d’une laisse d’une longueur maximale de 1,25 m, sauf dans une aire d’exercice canin. </w:t>
      </w:r>
    </w:p>
    <w:p w14:paraId="39456713" w14:textId="77777777" w:rsidR="00CD4DDF" w:rsidRPr="00F524C4" w:rsidRDefault="00CD4DDF" w:rsidP="00CD4DDF">
      <w:pPr>
        <w:shd w:val="clear" w:color="auto" w:fill="FFFFFF"/>
        <w:spacing w:after="120" w:line="240" w:lineRule="auto"/>
        <w:rPr>
          <w:rStyle w:val="lev"/>
          <w:rFonts w:ascii="Verdana" w:hAnsi="Verdana"/>
          <w:caps/>
          <w:sz w:val="12"/>
          <w:szCs w:val="12"/>
        </w:rPr>
      </w:pPr>
    </w:p>
    <w:p w14:paraId="36900BE9" w14:textId="77777777" w:rsidR="00CD4DDF" w:rsidRPr="003E38D8" w:rsidRDefault="00CD4DDF" w:rsidP="00CD4DDF">
      <w:pPr>
        <w:shd w:val="clear" w:color="auto" w:fill="FFFFFF"/>
        <w:spacing w:after="120" w:line="240" w:lineRule="auto"/>
        <w:rPr>
          <w:rFonts w:ascii="Verdana" w:hAnsi="Verdana" w:cs="Arial"/>
          <w:caps/>
          <w:sz w:val="20"/>
          <w:szCs w:val="20"/>
        </w:rPr>
      </w:pPr>
      <w:r w:rsidRPr="003E38D8">
        <w:rPr>
          <w:rStyle w:val="lev"/>
          <w:rFonts w:ascii="Verdana" w:hAnsi="Verdana"/>
          <w:caps/>
          <w:sz w:val="20"/>
          <w:szCs w:val="20"/>
        </w:rPr>
        <w:t>Signalement des blessures:</w:t>
      </w:r>
    </w:p>
    <w:p w14:paraId="4F25B279" w14:textId="77777777" w:rsidR="00CD4DDF" w:rsidRPr="00DA55D7" w:rsidRDefault="00CD4DDF" w:rsidP="002A2CFD">
      <w:pPr>
        <w:numPr>
          <w:ilvl w:val="0"/>
          <w:numId w:val="1"/>
        </w:numPr>
        <w:shd w:val="clear" w:color="auto" w:fill="FFFFFF"/>
        <w:spacing w:before="100" w:beforeAutospacing="1" w:after="120" w:line="240" w:lineRule="auto"/>
        <w:ind w:left="357" w:hanging="357"/>
        <w:jc w:val="both"/>
        <w:rPr>
          <w:rFonts w:ascii="Verdana" w:hAnsi="Verdana"/>
          <w:sz w:val="20"/>
          <w:szCs w:val="20"/>
        </w:rPr>
      </w:pPr>
      <w:r w:rsidRPr="00DA55D7">
        <w:rPr>
          <w:rFonts w:ascii="Verdana" w:hAnsi="Verdana"/>
          <w:sz w:val="20"/>
          <w:szCs w:val="20"/>
        </w:rPr>
        <w:t>Un médecin doit signaler sans délai à la municipalité locale concernée le fait qu’un chien a infligé une blessure par morsure.</w:t>
      </w:r>
    </w:p>
    <w:p w14:paraId="743CBB13" w14:textId="77777777" w:rsidR="00CD4DDF" w:rsidRPr="00DA55D7" w:rsidRDefault="00CD4DDF" w:rsidP="002A2CFD">
      <w:pPr>
        <w:numPr>
          <w:ilvl w:val="0"/>
          <w:numId w:val="1"/>
        </w:numPr>
        <w:shd w:val="clear" w:color="auto" w:fill="FFFFFF"/>
        <w:spacing w:before="100" w:beforeAutospacing="1" w:after="120" w:line="240" w:lineRule="auto"/>
        <w:ind w:left="357" w:hanging="357"/>
        <w:jc w:val="both"/>
        <w:rPr>
          <w:rFonts w:ascii="Verdana" w:hAnsi="Verdana"/>
          <w:sz w:val="20"/>
          <w:szCs w:val="20"/>
        </w:rPr>
      </w:pPr>
      <w:r w:rsidRPr="00DA55D7">
        <w:rPr>
          <w:rFonts w:ascii="Verdana" w:hAnsi="Verdana"/>
          <w:sz w:val="20"/>
          <w:szCs w:val="20"/>
        </w:rPr>
        <w:t>Un médecin vétérinaire doit signaler sans délai à la municipalité locale concernée le fait qu’un chien dont il a des motifs raisonnables de croire qu’il constitue un risque pour la santé ou la sécurité publique a infligé une blessure par morsure à une personne ou à un animal domestique.</w:t>
      </w:r>
    </w:p>
    <w:p w14:paraId="58E1B00D" w14:textId="77777777" w:rsidR="00CD4DDF" w:rsidRDefault="00CD4DDF" w:rsidP="002A2CFD">
      <w:pPr>
        <w:numPr>
          <w:ilvl w:val="0"/>
          <w:numId w:val="1"/>
        </w:numPr>
        <w:shd w:val="clear" w:color="auto" w:fill="FFFFFF"/>
        <w:spacing w:before="100" w:beforeAutospacing="1" w:after="120" w:line="240" w:lineRule="auto"/>
        <w:ind w:left="357" w:hanging="357"/>
        <w:jc w:val="both"/>
        <w:rPr>
          <w:rFonts w:ascii="Verdana" w:hAnsi="Verdana"/>
          <w:sz w:val="20"/>
          <w:szCs w:val="20"/>
        </w:rPr>
      </w:pPr>
      <w:r w:rsidRPr="00DA55D7">
        <w:rPr>
          <w:rFonts w:ascii="Verdana" w:hAnsi="Verdana"/>
          <w:sz w:val="20"/>
          <w:szCs w:val="20"/>
        </w:rPr>
        <w:t>Lorsqu’un chien a mordu ou attaqué une personne et lui a infligé une blessure grave ou causé la mort, la municipalité doit ordonner automatiquement son euthanasie.</w:t>
      </w:r>
    </w:p>
    <w:p w14:paraId="25D64144" w14:textId="77777777" w:rsidR="00F524C4" w:rsidRPr="00F524C4" w:rsidRDefault="00F524C4" w:rsidP="00F524C4">
      <w:pPr>
        <w:shd w:val="clear" w:color="auto" w:fill="FFFFFF"/>
        <w:spacing w:before="100" w:beforeAutospacing="1" w:after="120" w:line="240" w:lineRule="auto"/>
        <w:ind w:left="357"/>
        <w:jc w:val="both"/>
        <w:rPr>
          <w:rFonts w:ascii="Verdana" w:hAnsi="Verdana"/>
          <w:sz w:val="8"/>
          <w:szCs w:val="8"/>
        </w:rPr>
      </w:pPr>
    </w:p>
    <w:p w14:paraId="5CB691E9" w14:textId="77777777" w:rsidR="00CD4DDF" w:rsidRPr="00A67127" w:rsidRDefault="00CD4DDF" w:rsidP="00CD4DDF">
      <w:pPr>
        <w:shd w:val="clear" w:color="auto" w:fill="FFFFFF"/>
        <w:jc w:val="both"/>
        <w:textAlignment w:val="baseline"/>
        <w:rPr>
          <w:rFonts w:ascii="Verdana" w:hAnsi="Verdana" w:cs="Arial"/>
          <w:i/>
          <w:iCs/>
          <w:sz w:val="20"/>
          <w:szCs w:val="20"/>
        </w:rPr>
      </w:pPr>
      <w:r w:rsidRPr="00A67127">
        <w:rPr>
          <w:rFonts w:ascii="Verdana" w:hAnsi="Verdana" w:cs="Arial"/>
          <w:i/>
          <w:iCs/>
          <w:sz w:val="20"/>
          <w:szCs w:val="20"/>
        </w:rPr>
        <w:t xml:space="preserve">Cette réglementation s’applique en plus de celles qui sont en vigueur dans la Municipalité de Belcourt. </w:t>
      </w:r>
    </w:p>
    <w:p w14:paraId="63087ED2" w14:textId="77777777" w:rsidR="00CD4DDF" w:rsidRPr="00A15B83" w:rsidRDefault="00CD4DDF" w:rsidP="00CD4DDF">
      <w:pPr>
        <w:shd w:val="clear" w:color="auto" w:fill="FFFFFF"/>
        <w:spacing w:after="120" w:line="240" w:lineRule="auto"/>
        <w:rPr>
          <w:rStyle w:val="lev"/>
          <w:caps/>
          <w:sz w:val="28"/>
          <w:szCs w:val="28"/>
        </w:rPr>
      </w:pPr>
      <w:r w:rsidRPr="00A15B83">
        <w:rPr>
          <w:rStyle w:val="lev"/>
          <w:caps/>
          <w:sz w:val="28"/>
          <w:szCs w:val="28"/>
        </w:rPr>
        <w:lastRenderedPageBreak/>
        <w:t>INFORMATION ET PROCÉDURES POUR L’ENREGISTREMENT DE VOTRE CHIEN</w:t>
      </w:r>
    </w:p>
    <w:p w14:paraId="57F61CB3" w14:textId="77777777" w:rsidR="00CD4DDF" w:rsidRDefault="00CD4DDF" w:rsidP="00CD4DDF">
      <w:pPr>
        <w:widowControl w:val="0"/>
        <w:rPr>
          <w:rFonts w:ascii="Times New Roman" w:hAnsi="Times New Roman"/>
        </w:rPr>
      </w:pPr>
      <w:r>
        <w:t> </w:t>
      </w:r>
    </w:p>
    <w:p w14:paraId="17B7D3C6" w14:textId="77777777" w:rsidR="00CD4DDF" w:rsidRPr="000F66B6" w:rsidRDefault="00CD4DDF" w:rsidP="00CD4DDF">
      <w:pPr>
        <w:shd w:val="clear" w:color="auto" w:fill="FFFFFF"/>
        <w:jc w:val="both"/>
        <w:textAlignment w:val="baseline"/>
        <w:rPr>
          <w:rFonts w:ascii="Verdana" w:hAnsi="Verdana" w:cs="Arial"/>
          <w:sz w:val="20"/>
          <w:szCs w:val="20"/>
        </w:rPr>
      </w:pPr>
      <w:r w:rsidRPr="000F66B6">
        <w:rPr>
          <w:rFonts w:ascii="Verdana" w:hAnsi="Verdana" w:cs="Arial"/>
          <w:sz w:val="20"/>
          <w:szCs w:val="20"/>
        </w:rPr>
        <w:t>Conformément à l’article 16 du Règlement, tout propriétaire ou gardien d’un chien doit l’enregistrer auprès de la municipalité de sa résidence principale dans un délai de 30 jours suivant la survenance de l’un de ces événements, selon la date la plus rapprochée :</w:t>
      </w:r>
    </w:p>
    <w:p w14:paraId="0244171E" w14:textId="77777777" w:rsidR="00CD4DDF" w:rsidRPr="0035581F" w:rsidRDefault="00CD4DDF" w:rsidP="00CD4DDF">
      <w:pPr>
        <w:shd w:val="clear" w:color="auto" w:fill="FFFFFF"/>
        <w:spacing w:after="0" w:line="240" w:lineRule="auto"/>
        <w:jc w:val="both"/>
        <w:rPr>
          <w:rFonts w:ascii="Verdana" w:hAnsi="Verdana"/>
          <w:sz w:val="20"/>
          <w:szCs w:val="20"/>
        </w:rPr>
      </w:pPr>
    </w:p>
    <w:p w14:paraId="0937989E" w14:textId="77777777" w:rsidR="00CD4DDF" w:rsidRPr="0035581F" w:rsidRDefault="00CD4DDF" w:rsidP="00CD4DDF">
      <w:pPr>
        <w:pStyle w:val="Paragraphedeliste"/>
        <w:numPr>
          <w:ilvl w:val="0"/>
          <w:numId w:val="3"/>
        </w:numPr>
        <w:shd w:val="clear" w:color="auto" w:fill="FFFFFF"/>
        <w:spacing w:after="0" w:line="240" w:lineRule="auto"/>
        <w:jc w:val="both"/>
        <w:rPr>
          <w:rFonts w:ascii="Verdana" w:eastAsia="Times New Roman" w:hAnsi="Verdana" w:cs="Tahoma"/>
          <w:sz w:val="20"/>
          <w:szCs w:val="20"/>
          <w:lang w:eastAsia="fr-CA"/>
        </w:rPr>
      </w:pPr>
      <w:r w:rsidRPr="0035581F">
        <w:rPr>
          <w:rFonts w:ascii="Verdana" w:hAnsi="Verdana"/>
          <w:sz w:val="20"/>
          <w:szCs w:val="20"/>
        </w:rPr>
        <w:t xml:space="preserve">l’acquisition du chien; ou </w:t>
      </w:r>
    </w:p>
    <w:p w14:paraId="34E69A27" w14:textId="77777777" w:rsidR="00CD4DDF" w:rsidRPr="0035581F" w:rsidRDefault="00CD4DDF" w:rsidP="00CD4DDF">
      <w:pPr>
        <w:pStyle w:val="Paragraphedeliste"/>
        <w:numPr>
          <w:ilvl w:val="0"/>
          <w:numId w:val="3"/>
        </w:numPr>
        <w:shd w:val="clear" w:color="auto" w:fill="FFFFFF"/>
        <w:spacing w:after="0" w:line="240" w:lineRule="auto"/>
        <w:jc w:val="both"/>
        <w:rPr>
          <w:rFonts w:ascii="Verdana" w:eastAsia="Times New Roman" w:hAnsi="Verdana" w:cs="Tahoma"/>
          <w:sz w:val="20"/>
          <w:szCs w:val="20"/>
          <w:lang w:eastAsia="fr-CA"/>
        </w:rPr>
      </w:pPr>
      <w:r w:rsidRPr="0035581F">
        <w:rPr>
          <w:rFonts w:ascii="Verdana" w:hAnsi="Verdana"/>
          <w:sz w:val="20"/>
          <w:szCs w:val="20"/>
        </w:rPr>
        <w:t xml:space="preserve">l’établissement de sa résidence principale dans une municipalité locale; ou </w:t>
      </w:r>
    </w:p>
    <w:p w14:paraId="0DB48FD8" w14:textId="77777777" w:rsidR="00CD4DDF" w:rsidRPr="0035581F" w:rsidRDefault="00CD4DDF" w:rsidP="00CD4DDF">
      <w:pPr>
        <w:pStyle w:val="Paragraphedeliste"/>
        <w:numPr>
          <w:ilvl w:val="0"/>
          <w:numId w:val="3"/>
        </w:numPr>
        <w:shd w:val="clear" w:color="auto" w:fill="FFFFFF"/>
        <w:spacing w:after="0" w:line="240" w:lineRule="auto"/>
        <w:jc w:val="both"/>
        <w:rPr>
          <w:rFonts w:ascii="Verdana" w:eastAsia="Times New Roman" w:hAnsi="Verdana" w:cs="Tahoma"/>
          <w:sz w:val="20"/>
          <w:szCs w:val="20"/>
          <w:lang w:eastAsia="fr-CA"/>
        </w:rPr>
      </w:pPr>
      <w:r w:rsidRPr="0035581F">
        <w:rPr>
          <w:rFonts w:ascii="Verdana" w:hAnsi="Verdana"/>
          <w:sz w:val="20"/>
          <w:szCs w:val="20"/>
        </w:rPr>
        <w:t>le jour où le chien atteint l’âge de 3 mois.</w:t>
      </w:r>
    </w:p>
    <w:p w14:paraId="62FF1936" w14:textId="77777777" w:rsidR="00CD4DDF" w:rsidRPr="0035581F" w:rsidRDefault="00CD4DDF" w:rsidP="00CD4DDF">
      <w:pPr>
        <w:shd w:val="clear" w:color="auto" w:fill="FFFFFF"/>
        <w:spacing w:after="0" w:line="240" w:lineRule="auto"/>
        <w:jc w:val="both"/>
        <w:rPr>
          <w:rFonts w:ascii="Verdana" w:eastAsia="Times New Roman" w:hAnsi="Verdana" w:cs="Tahoma"/>
          <w:sz w:val="20"/>
          <w:szCs w:val="20"/>
          <w:lang w:eastAsia="fr-CA"/>
        </w:rPr>
      </w:pPr>
    </w:p>
    <w:p w14:paraId="6F77169A" w14:textId="77777777" w:rsidR="00CD4DDF" w:rsidRPr="000F66B6" w:rsidRDefault="00CD4DDF" w:rsidP="00CD4DDF">
      <w:pPr>
        <w:shd w:val="clear" w:color="auto" w:fill="FFFFFF"/>
        <w:jc w:val="both"/>
        <w:textAlignment w:val="baseline"/>
        <w:rPr>
          <w:rFonts w:ascii="Verdana" w:hAnsi="Verdana" w:cs="Arial"/>
          <w:sz w:val="20"/>
          <w:szCs w:val="20"/>
        </w:rPr>
      </w:pPr>
      <w:r w:rsidRPr="000F66B6">
        <w:rPr>
          <w:rFonts w:ascii="Verdana" w:hAnsi="Verdana" w:cs="Arial"/>
          <w:sz w:val="20"/>
          <w:szCs w:val="20"/>
        </w:rPr>
        <w:t xml:space="preserve">Afin de faciliter l’enregistrement de chaque chien, nous vous demandons de bien vouloir compléter et nous acheminer </w:t>
      </w:r>
      <w:r w:rsidRPr="008C1631">
        <w:rPr>
          <w:rFonts w:ascii="Verdana" w:hAnsi="Verdana" w:cs="Arial"/>
          <w:sz w:val="20"/>
          <w:szCs w:val="20"/>
        </w:rPr>
        <w:t xml:space="preserve">le formulaire </w:t>
      </w:r>
      <w:r w:rsidRPr="000F66B6">
        <w:rPr>
          <w:rFonts w:ascii="Verdana" w:hAnsi="Verdana" w:cs="Arial"/>
          <w:sz w:val="20"/>
          <w:szCs w:val="20"/>
        </w:rPr>
        <w:t>ou de nous transmettre les informations suivantes par courriel</w:t>
      </w:r>
      <w:r>
        <w:rPr>
          <w:rFonts w:ascii="Verdana" w:hAnsi="Verdana" w:cs="Arial"/>
          <w:sz w:val="20"/>
          <w:szCs w:val="20"/>
        </w:rPr>
        <w:t xml:space="preserve"> ou par la poste</w:t>
      </w:r>
      <w:r w:rsidRPr="000F66B6">
        <w:rPr>
          <w:rFonts w:ascii="Verdana" w:hAnsi="Verdana" w:cs="Arial"/>
          <w:sz w:val="20"/>
          <w:szCs w:val="20"/>
        </w:rPr>
        <w:t xml:space="preserve"> :</w:t>
      </w:r>
    </w:p>
    <w:p w14:paraId="46AAFC58"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Nom et coordonnées du propriétaire ou du gardien</w:t>
      </w:r>
      <w:r>
        <w:rPr>
          <w:rFonts w:ascii="Verdana" w:eastAsia="Times New Roman" w:hAnsi="Verdana" w:cs="Tahoma"/>
          <w:sz w:val="20"/>
          <w:szCs w:val="20"/>
          <w:lang w:eastAsia="fr-CA"/>
        </w:rPr>
        <w:t> :</w:t>
      </w:r>
    </w:p>
    <w:p w14:paraId="289F931D"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Nom du chien</w:t>
      </w:r>
      <w:r>
        <w:rPr>
          <w:rFonts w:ascii="Verdana" w:eastAsia="Times New Roman" w:hAnsi="Verdana" w:cs="Tahoma"/>
          <w:sz w:val="20"/>
          <w:szCs w:val="20"/>
          <w:lang w:eastAsia="fr-CA"/>
        </w:rPr>
        <w:t> :</w:t>
      </w:r>
    </w:p>
    <w:p w14:paraId="0CDB7C88"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Race ou type</w:t>
      </w:r>
      <w:r>
        <w:rPr>
          <w:rFonts w:ascii="Verdana" w:eastAsia="Times New Roman" w:hAnsi="Verdana" w:cs="Tahoma"/>
          <w:sz w:val="20"/>
          <w:szCs w:val="20"/>
          <w:lang w:eastAsia="fr-CA"/>
        </w:rPr>
        <w:t> :</w:t>
      </w:r>
    </w:p>
    <w:p w14:paraId="5B451B56"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Couleur</w:t>
      </w:r>
      <w:r>
        <w:rPr>
          <w:rFonts w:ascii="Verdana" w:eastAsia="Times New Roman" w:hAnsi="Verdana" w:cs="Tahoma"/>
          <w:sz w:val="20"/>
          <w:szCs w:val="20"/>
          <w:lang w:eastAsia="fr-CA"/>
        </w:rPr>
        <w:t> :</w:t>
      </w:r>
    </w:p>
    <w:p w14:paraId="05369959"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Année de naissance</w:t>
      </w:r>
      <w:r>
        <w:rPr>
          <w:rFonts w:ascii="Verdana" w:eastAsia="Times New Roman" w:hAnsi="Verdana" w:cs="Tahoma"/>
          <w:sz w:val="20"/>
          <w:szCs w:val="20"/>
          <w:lang w:eastAsia="fr-CA"/>
        </w:rPr>
        <w:t> :</w:t>
      </w:r>
    </w:p>
    <w:p w14:paraId="1AA59C6A"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Sexe</w:t>
      </w:r>
      <w:r>
        <w:rPr>
          <w:rFonts w:ascii="Verdana" w:eastAsia="Times New Roman" w:hAnsi="Verdana" w:cs="Tahoma"/>
          <w:sz w:val="20"/>
          <w:szCs w:val="20"/>
          <w:lang w:eastAsia="fr-CA"/>
        </w:rPr>
        <w:t> :</w:t>
      </w:r>
    </w:p>
    <w:p w14:paraId="5E6E4102"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Signes distinctifs</w:t>
      </w:r>
      <w:r>
        <w:rPr>
          <w:rFonts w:ascii="Verdana" w:eastAsia="Times New Roman" w:hAnsi="Verdana" w:cs="Tahoma"/>
          <w:sz w:val="20"/>
          <w:szCs w:val="20"/>
          <w:lang w:eastAsia="fr-CA"/>
        </w:rPr>
        <w:t> :</w:t>
      </w:r>
    </w:p>
    <w:p w14:paraId="46C0D3E6"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Provenance du chien (</w:t>
      </w:r>
      <w:r w:rsidRPr="005B0421">
        <w:rPr>
          <w:rFonts w:ascii="Verdana" w:eastAsia="Times New Roman" w:hAnsi="Verdana" w:cs="Tahoma"/>
          <w:i/>
          <w:iCs/>
          <w:sz w:val="20"/>
          <w:szCs w:val="20"/>
          <w:lang w:eastAsia="fr-CA"/>
        </w:rPr>
        <w:t>animalerie, élevage, particulier, etc</w:t>
      </w:r>
      <w:r w:rsidRPr="0035581F">
        <w:rPr>
          <w:rFonts w:ascii="Verdana" w:eastAsia="Times New Roman" w:hAnsi="Verdana" w:cs="Tahoma"/>
          <w:sz w:val="20"/>
          <w:szCs w:val="20"/>
          <w:lang w:eastAsia="fr-CA"/>
        </w:rPr>
        <w:t>.) et s’il y a lieu, le nom des municipalités où le chien a déjà été enregistré</w:t>
      </w:r>
      <w:r>
        <w:rPr>
          <w:rFonts w:ascii="Verdana" w:eastAsia="Times New Roman" w:hAnsi="Verdana" w:cs="Tahoma"/>
          <w:sz w:val="20"/>
          <w:szCs w:val="20"/>
          <w:lang w:eastAsia="fr-CA"/>
        </w:rPr>
        <w:t> :</w:t>
      </w:r>
    </w:p>
    <w:p w14:paraId="6E8E0727"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Vaccin contre la rage à jour (</w:t>
      </w:r>
      <w:r w:rsidRPr="005B0421">
        <w:rPr>
          <w:rFonts w:ascii="Verdana" w:eastAsia="Times New Roman" w:hAnsi="Verdana" w:cs="Tahoma"/>
          <w:i/>
          <w:iCs/>
          <w:sz w:val="20"/>
          <w:szCs w:val="20"/>
          <w:lang w:eastAsia="fr-CA"/>
        </w:rPr>
        <w:t>non obligatoire</w:t>
      </w:r>
      <w:r w:rsidRPr="0035581F">
        <w:rPr>
          <w:rFonts w:ascii="Verdana" w:eastAsia="Times New Roman" w:hAnsi="Verdana" w:cs="Tahoma"/>
          <w:sz w:val="20"/>
          <w:szCs w:val="20"/>
          <w:lang w:eastAsia="fr-CA"/>
        </w:rPr>
        <w:t>)</w:t>
      </w:r>
      <w:r>
        <w:rPr>
          <w:rFonts w:ascii="Verdana" w:eastAsia="Times New Roman" w:hAnsi="Verdana" w:cs="Tahoma"/>
          <w:sz w:val="20"/>
          <w:szCs w:val="20"/>
          <w:lang w:eastAsia="fr-CA"/>
        </w:rPr>
        <w:t> :</w:t>
      </w:r>
    </w:p>
    <w:p w14:paraId="59B552E3"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Stérilisation (</w:t>
      </w:r>
      <w:r w:rsidRPr="005B0421">
        <w:rPr>
          <w:rFonts w:ascii="Verdana" w:eastAsia="Times New Roman" w:hAnsi="Verdana" w:cs="Tahoma"/>
          <w:i/>
          <w:iCs/>
          <w:sz w:val="20"/>
          <w:szCs w:val="20"/>
          <w:lang w:eastAsia="fr-CA"/>
        </w:rPr>
        <w:t>non obligatoire</w:t>
      </w:r>
      <w:r w:rsidRPr="0035581F">
        <w:rPr>
          <w:rFonts w:ascii="Verdana" w:eastAsia="Times New Roman" w:hAnsi="Verdana" w:cs="Tahoma"/>
          <w:sz w:val="20"/>
          <w:szCs w:val="20"/>
          <w:lang w:eastAsia="fr-CA"/>
        </w:rPr>
        <w:t>)</w:t>
      </w:r>
      <w:r>
        <w:rPr>
          <w:rFonts w:ascii="Verdana" w:eastAsia="Times New Roman" w:hAnsi="Verdana" w:cs="Tahoma"/>
          <w:sz w:val="20"/>
          <w:szCs w:val="20"/>
          <w:lang w:eastAsia="fr-CA"/>
        </w:rPr>
        <w:t> :</w:t>
      </w:r>
    </w:p>
    <w:p w14:paraId="1C39A1B6"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Nom du vétérinaire :</w:t>
      </w:r>
    </w:p>
    <w:p w14:paraId="69FD9563"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Numéro de téléphone du vétérinaire</w:t>
      </w:r>
      <w:r>
        <w:rPr>
          <w:rFonts w:ascii="Verdana" w:eastAsia="Times New Roman" w:hAnsi="Verdana" w:cs="Tahoma"/>
          <w:sz w:val="20"/>
          <w:szCs w:val="20"/>
          <w:lang w:eastAsia="fr-CA"/>
        </w:rPr>
        <w:t> :</w:t>
      </w:r>
    </w:p>
    <w:p w14:paraId="4058E1BD"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Pr>
          <w:rFonts w:ascii="Verdana" w:eastAsia="Times New Roman" w:hAnsi="Verdana" w:cs="Tahoma"/>
          <w:sz w:val="20"/>
          <w:szCs w:val="20"/>
          <w:lang w:eastAsia="fr-CA"/>
        </w:rPr>
        <w:t>P</w:t>
      </w:r>
      <w:r w:rsidRPr="0035581F">
        <w:rPr>
          <w:rFonts w:ascii="Verdana" w:eastAsia="Times New Roman" w:hAnsi="Verdana" w:cs="Tahoma"/>
          <w:sz w:val="20"/>
          <w:szCs w:val="20"/>
          <w:lang w:eastAsia="fr-CA"/>
        </w:rPr>
        <w:t>oids actuel</w:t>
      </w:r>
      <w:r>
        <w:rPr>
          <w:rFonts w:ascii="Verdana" w:eastAsia="Times New Roman" w:hAnsi="Verdana" w:cs="Tahoma"/>
          <w:sz w:val="20"/>
          <w:szCs w:val="20"/>
          <w:lang w:eastAsia="fr-CA"/>
        </w:rPr>
        <w:t xml:space="preserve"> du chien : _______________          Po</w:t>
      </w:r>
      <w:r w:rsidRPr="0035581F">
        <w:rPr>
          <w:rFonts w:ascii="Verdana" w:eastAsia="Times New Roman" w:hAnsi="Verdana" w:cs="Tahoma"/>
          <w:sz w:val="20"/>
          <w:szCs w:val="20"/>
          <w:lang w:eastAsia="fr-CA"/>
        </w:rPr>
        <w:t>ids prévu à l’âge adulte</w:t>
      </w:r>
      <w:r>
        <w:rPr>
          <w:rFonts w:ascii="Verdana" w:eastAsia="Times New Roman" w:hAnsi="Verdana" w:cs="Tahoma"/>
          <w:sz w:val="20"/>
          <w:szCs w:val="20"/>
          <w:lang w:eastAsia="fr-CA"/>
        </w:rPr>
        <w:t xml:space="preserve"> : _______________</w:t>
      </w:r>
    </w:p>
    <w:p w14:paraId="2CD8E348"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Numéro de la micropuce (</w:t>
      </w:r>
      <w:r w:rsidRPr="005B0421">
        <w:rPr>
          <w:rFonts w:ascii="Verdana" w:eastAsia="Times New Roman" w:hAnsi="Verdana" w:cs="Tahoma"/>
          <w:i/>
          <w:iCs/>
          <w:sz w:val="20"/>
          <w:szCs w:val="20"/>
          <w:lang w:eastAsia="fr-CA"/>
        </w:rPr>
        <w:t>non obligatoire</w:t>
      </w:r>
      <w:r w:rsidRPr="0035581F">
        <w:rPr>
          <w:rFonts w:ascii="Verdana" w:eastAsia="Times New Roman" w:hAnsi="Verdana" w:cs="Tahoma"/>
          <w:sz w:val="20"/>
          <w:szCs w:val="20"/>
          <w:lang w:eastAsia="fr-CA"/>
        </w:rPr>
        <w:t>)</w:t>
      </w:r>
      <w:r>
        <w:rPr>
          <w:rFonts w:ascii="Verdana" w:eastAsia="Times New Roman" w:hAnsi="Verdana" w:cs="Tahoma"/>
          <w:sz w:val="20"/>
          <w:szCs w:val="20"/>
          <w:lang w:eastAsia="fr-CA"/>
        </w:rPr>
        <w:t> :</w:t>
      </w:r>
    </w:p>
    <w:p w14:paraId="17940FE9" w14:textId="77777777" w:rsidR="00CD4DDF" w:rsidRPr="0035581F" w:rsidRDefault="00CD4DDF" w:rsidP="00CD4DDF">
      <w:pPr>
        <w:numPr>
          <w:ilvl w:val="0"/>
          <w:numId w:val="1"/>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Nom des municipalités où votre chien a été enregistré et qu’une décision à l’égard de votre chien a été rendue</w:t>
      </w:r>
      <w:r>
        <w:rPr>
          <w:rFonts w:ascii="Verdana" w:eastAsia="Times New Roman" w:hAnsi="Verdana" w:cs="Tahoma"/>
          <w:sz w:val="20"/>
          <w:szCs w:val="20"/>
          <w:lang w:eastAsia="fr-CA"/>
        </w:rPr>
        <w:t> :</w:t>
      </w:r>
    </w:p>
    <w:p w14:paraId="26330D73" w14:textId="77777777" w:rsidR="00CD4DDF" w:rsidRPr="000F66B6" w:rsidRDefault="00CD4DDF" w:rsidP="00CD4DDF">
      <w:pPr>
        <w:shd w:val="clear" w:color="auto" w:fill="FFFFFF"/>
        <w:jc w:val="both"/>
        <w:textAlignment w:val="baseline"/>
        <w:rPr>
          <w:rFonts w:ascii="Verdana" w:hAnsi="Verdana" w:cs="Arial"/>
          <w:sz w:val="20"/>
          <w:szCs w:val="20"/>
        </w:rPr>
      </w:pPr>
      <w:r w:rsidRPr="000F66B6">
        <w:rPr>
          <w:rFonts w:ascii="Verdana" w:hAnsi="Verdana" w:cs="Arial"/>
          <w:sz w:val="20"/>
          <w:szCs w:val="20"/>
        </w:rPr>
        <w:t>Obligatoirement, s’il s’agit d’un chien qui a été déclaré potentiellement dangereux par une municipalité:</w:t>
      </w:r>
    </w:p>
    <w:p w14:paraId="0F97CA46" w14:textId="77777777" w:rsidR="00CD4DDF" w:rsidRPr="0035581F" w:rsidRDefault="00CD4DDF" w:rsidP="00CD4DDF">
      <w:pPr>
        <w:numPr>
          <w:ilvl w:val="0"/>
          <w:numId w:val="2"/>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Preuve du vaccin contre la rage à jour</w:t>
      </w:r>
      <w:r>
        <w:rPr>
          <w:rFonts w:ascii="Verdana" w:eastAsia="Times New Roman" w:hAnsi="Verdana" w:cs="Tahoma"/>
          <w:sz w:val="20"/>
          <w:szCs w:val="20"/>
          <w:lang w:eastAsia="fr-CA"/>
        </w:rPr>
        <w:t> :</w:t>
      </w:r>
    </w:p>
    <w:p w14:paraId="4D379C92" w14:textId="77777777" w:rsidR="00CD4DDF" w:rsidRPr="0035581F" w:rsidRDefault="00CD4DDF" w:rsidP="00CD4DDF">
      <w:pPr>
        <w:numPr>
          <w:ilvl w:val="0"/>
          <w:numId w:val="2"/>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Preuve de stérilisation</w:t>
      </w:r>
      <w:r>
        <w:rPr>
          <w:rFonts w:ascii="Verdana" w:eastAsia="Times New Roman" w:hAnsi="Verdana" w:cs="Tahoma"/>
          <w:sz w:val="20"/>
          <w:szCs w:val="20"/>
          <w:lang w:eastAsia="fr-CA"/>
        </w:rPr>
        <w:t> :</w:t>
      </w:r>
    </w:p>
    <w:p w14:paraId="697E6F45" w14:textId="77777777" w:rsidR="00CD4DDF" w:rsidRPr="0035581F" w:rsidRDefault="00CD4DDF" w:rsidP="00CD4DDF">
      <w:pPr>
        <w:numPr>
          <w:ilvl w:val="0"/>
          <w:numId w:val="2"/>
        </w:numPr>
        <w:shd w:val="clear" w:color="auto" w:fill="FFFFFF"/>
        <w:spacing w:before="100" w:beforeAutospacing="1" w:after="100" w:afterAutospacing="1" w:line="360" w:lineRule="atLeast"/>
        <w:jc w:val="both"/>
        <w:rPr>
          <w:rFonts w:ascii="Verdana" w:eastAsia="Times New Roman" w:hAnsi="Verdana" w:cs="Tahoma"/>
          <w:sz w:val="20"/>
          <w:szCs w:val="20"/>
          <w:lang w:eastAsia="fr-CA"/>
        </w:rPr>
      </w:pPr>
      <w:r w:rsidRPr="0035581F">
        <w:rPr>
          <w:rFonts w:ascii="Verdana" w:eastAsia="Times New Roman" w:hAnsi="Verdana" w:cs="Tahoma"/>
          <w:sz w:val="20"/>
          <w:szCs w:val="20"/>
          <w:lang w:eastAsia="fr-CA"/>
        </w:rPr>
        <w:t>Numéro de la micro-puce</w:t>
      </w:r>
      <w:r>
        <w:rPr>
          <w:rFonts w:ascii="Verdana" w:eastAsia="Times New Roman" w:hAnsi="Verdana" w:cs="Tahoma"/>
          <w:sz w:val="20"/>
          <w:szCs w:val="20"/>
          <w:lang w:eastAsia="fr-CA"/>
        </w:rPr>
        <w:t> :</w:t>
      </w:r>
    </w:p>
    <w:p w14:paraId="327F88ED" w14:textId="77777777" w:rsidR="00CD4DDF" w:rsidRDefault="00CD4DDF" w:rsidP="00CD4DDF">
      <w:pPr>
        <w:shd w:val="clear" w:color="auto" w:fill="FFFFFF"/>
        <w:spacing w:after="0" w:line="360" w:lineRule="atLeast"/>
        <w:jc w:val="both"/>
        <w:rPr>
          <w:rFonts w:ascii="Verdana" w:eastAsia="Times New Roman" w:hAnsi="Verdana" w:cs="Tahoma"/>
          <w:sz w:val="20"/>
          <w:szCs w:val="20"/>
          <w:lang w:eastAsia="fr-CA"/>
        </w:rPr>
      </w:pPr>
    </w:p>
    <w:p w14:paraId="5CF71AA6" w14:textId="4F4C50EA" w:rsidR="009441F7" w:rsidRDefault="009441F7" w:rsidP="00CD4DDF">
      <w:pPr>
        <w:shd w:val="clear" w:color="auto" w:fill="FFFFFF"/>
        <w:spacing w:after="0" w:line="360" w:lineRule="atLeast"/>
        <w:jc w:val="both"/>
        <w:rPr>
          <w:rFonts w:ascii="Verdana" w:eastAsia="Times New Roman" w:hAnsi="Verdana" w:cs="Tahoma"/>
          <w:sz w:val="20"/>
          <w:szCs w:val="20"/>
          <w:lang w:eastAsia="fr-CA"/>
        </w:rPr>
      </w:pPr>
      <w:r>
        <w:rPr>
          <w:rFonts w:ascii="Verdana" w:eastAsia="Times New Roman" w:hAnsi="Verdana" w:cs="Tahoma"/>
          <w:sz w:val="20"/>
          <w:szCs w:val="20"/>
          <w:lang w:eastAsia="fr-CA"/>
        </w:rPr>
        <w:t>Merci de nous transmettre les informations relatives à l’enregistrement de votre chien à :</w:t>
      </w:r>
    </w:p>
    <w:p w14:paraId="3DC90184" w14:textId="05A83696" w:rsidR="009441F7" w:rsidRDefault="009441F7" w:rsidP="00CD4DDF">
      <w:pPr>
        <w:shd w:val="clear" w:color="auto" w:fill="FFFFFF"/>
        <w:spacing w:after="0" w:line="360" w:lineRule="atLeast"/>
        <w:jc w:val="both"/>
        <w:rPr>
          <w:rFonts w:ascii="Verdana" w:eastAsia="Times New Roman" w:hAnsi="Verdana" w:cs="Tahoma"/>
          <w:sz w:val="20"/>
          <w:szCs w:val="20"/>
          <w:lang w:eastAsia="fr-CA"/>
        </w:rPr>
      </w:pPr>
      <w:hyperlink r:id="rId7" w:history="1">
        <w:r w:rsidRPr="00E06CB0">
          <w:rPr>
            <w:rStyle w:val="Lienhypertexte"/>
            <w:rFonts w:ascii="Verdana" w:eastAsia="Times New Roman" w:hAnsi="Verdana" w:cs="Tahoma"/>
            <w:sz w:val="20"/>
            <w:szCs w:val="20"/>
            <w:lang w:eastAsia="fr-CA"/>
          </w:rPr>
          <w:t>info@munbelcourt.ca</w:t>
        </w:r>
      </w:hyperlink>
      <w:r>
        <w:rPr>
          <w:rFonts w:ascii="Verdana" w:eastAsia="Times New Roman" w:hAnsi="Verdana" w:cs="Tahoma"/>
          <w:sz w:val="20"/>
          <w:szCs w:val="20"/>
          <w:lang w:eastAsia="fr-CA"/>
        </w:rPr>
        <w:t xml:space="preserve"> ou par la poste au 219, rue Communautaire</w:t>
      </w:r>
      <w:r w:rsidR="00DE0E7D">
        <w:rPr>
          <w:rFonts w:ascii="Verdana" w:eastAsia="Times New Roman" w:hAnsi="Verdana" w:cs="Tahoma"/>
          <w:sz w:val="20"/>
          <w:szCs w:val="20"/>
          <w:lang w:eastAsia="fr-CA"/>
        </w:rPr>
        <w:t>.</w:t>
      </w:r>
    </w:p>
    <w:p w14:paraId="0EC629C0" w14:textId="77777777" w:rsidR="009441F7" w:rsidRDefault="009441F7" w:rsidP="00CD4DDF">
      <w:pPr>
        <w:shd w:val="clear" w:color="auto" w:fill="FFFFFF"/>
        <w:spacing w:after="0" w:line="360" w:lineRule="atLeast"/>
        <w:jc w:val="both"/>
        <w:rPr>
          <w:rFonts w:ascii="Verdana" w:eastAsia="Times New Roman" w:hAnsi="Verdana" w:cs="Tahoma"/>
          <w:sz w:val="20"/>
          <w:szCs w:val="20"/>
          <w:lang w:eastAsia="fr-CA"/>
        </w:rPr>
      </w:pPr>
    </w:p>
    <w:p w14:paraId="71D78104" w14:textId="77777777" w:rsidR="009441F7" w:rsidRPr="0035581F" w:rsidRDefault="009441F7" w:rsidP="00CD4DDF">
      <w:pPr>
        <w:shd w:val="clear" w:color="auto" w:fill="FFFFFF"/>
        <w:spacing w:after="0" w:line="360" w:lineRule="atLeast"/>
        <w:jc w:val="both"/>
        <w:rPr>
          <w:rFonts w:ascii="Verdana" w:eastAsia="Times New Roman" w:hAnsi="Verdana" w:cs="Tahoma"/>
          <w:sz w:val="20"/>
          <w:szCs w:val="20"/>
          <w:lang w:eastAsia="fr-CA"/>
        </w:rPr>
      </w:pPr>
    </w:p>
    <w:p w14:paraId="61B4C449" w14:textId="416071C3" w:rsidR="00CD4DDF" w:rsidRPr="0035581F" w:rsidRDefault="00CD4DDF" w:rsidP="00CD4DDF">
      <w:pPr>
        <w:pStyle w:val="NormalWeb"/>
        <w:shd w:val="clear" w:color="auto" w:fill="FFFFFF"/>
        <w:spacing w:before="0" w:beforeAutospacing="0" w:after="255" w:afterAutospacing="0"/>
        <w:jc w:val="both"/>
        <w:rPr>
          <w:rFonts w:ascii="Verdana" w:hAnsi="Verdana" w:cs="Arial"/>
          <w:i/>
          <w:iCs/>
          <w:sz w:val="20"/>
          <w:szCs w:val="20"/>
        </w:rPr>
      </w:pPr>
      <w:r w:rsidRPr="0035581F">
        <w:rPr>
          <w:rFonts w:ascii="Verdana" w:hAnsi="Verdana" w:cs="Arial"/>
          <w:i/>
          <w:iCs/>
          <w:sz w:val="20"/>
          <w:szCs w:val="20"/>
        </w:rPr>
        <w:t xml:space="preserve">*Si vous n’avez pas de courriel, </w:t>
      </w:r>
      <w:r w:rsidR="009441F7">
        <w:rPr>
          <w:rFonts w:ascii="Verdana" w:hAnsi="Verdana" w:cs="Arial"/>
          <w:i/>
          <w:iCs/>
          <w:sz w:val="20"/>
          <w:szCs w:val="20"/>
        </w:rPr>
        <w:t xml:space="preserve">vous pouvez également </w:t>
      </w:r>
      <w:r w:rsidRPr="0035581F">
        <w:rPr>
          <w:rFonts w:ascii="Verdana" w:hAnsi="Verdana" w:cs="Arial"/>
          <w:i/>
          <w:iCs/>
          <w:sz w:val="20"/>
          <w:szCs w:val="20"/>
        </w:rPr>
        <w:t>communiquer avec nous par téléphone au 819-737-8894</w:t>
      </w:r>
    </w:p>
    <w:p w14:paraId="6EDB1CB4" w14:textId="77777777" w:rsidR="00CD4DDF" w:rsidRPr="0035581F" w:rsidRDefault="00CD4DDF" w:rsidP="00CD4DDF">
      <w:pPr>
        <w:shd w:val="clear" w:color="auto" w:fill="FFFFFF"/>
        <w:spacing w:after="0" w:line="360" w:lineRule="atLeast"/>
        <w:jc w:val="both"/>
        <w:rPr>
          <w:rFonts w:ascii="Verdana" w:eastAsia="Times New Roman" w:hAnsi="Verdana" w:cs="Tahoma"/>
          <w:sz w:val="20"/>
          <w:szCs w:val="20"/>
          <w:lang w:eastAsia="fr-CA"/>
        </w:rPr>
      </w:pPr>
    </w:p>
    <w:p w14:paraId="66E90CB7" w14:textId="77777777" w:rsidR="00CD4DDF" w:rsidRDefault="00CD4DDF" w:rsidP="00CD4DDF">
      <w:pPr>
        <w:shd w:val="clear" w:color="auto" w:fill="FFFFFF"/>
        <w:spacing w:after="0" w:line="360" w:lineRule="atLeast"/>
        <w:jc w:val="both"/>
        <w:rPr>
          <w:rFonts w:ascii="Verdana" w:eastAsia="Times New Roman" w:hAnsi="Verdana" w:cs="Tahoma"/>
          <w:sz w:val="20"/>
          <w:szCs w:val="20"/>
          <w:lang w:eastAsia="fr-CA"/>
        </w:rPr>
      </w:pPr>
    </w:p>
    <w:p w14:paraId="75AF30FC" w14:textId="77777777" w:rsidR="009441F7" w:rsidRPr="00822DA2" w:rsidRDefault="009441F7" w:rsidP="00CD4DDF">
      <w:pPr>
        <w:shd w:val="clear" w:color="auto" w:fill="FFFFFF"/>
        <w:spacing w:after="0" w:line="360" w:lineRule="atLeast"/>
        <w:jc w:val="both"/>
        <w:rPr>
          <w:rFonts w:ascii="Verdana" w:eastAsia="Times New Roman" w:hAnsi="Verdana" w:cs="Tahoma"/>
          <w:sz w:val="20"/>
          <w:szCs w:val="20"/>
          <w:lang w:eastAsia="fr-CA"/>
        </w:rPr>
      </w:pPr>
    </w:p>
    <w:p w14:paraId="1599B4E8" w14:textId="77777777" w:rsidR="00CD4DDF" w:rsidRPr="00DE0E7D" w:rsidRDefault="00CD4DDF" w:rsidP="00CD4DDF">
      <w:pPr>
        <w:shd w:val="clear" w:color="auto" w:fill="FFFFFF"/>
        <w:jc w:val="both"/>
        <w:textAlignment w:val="baseline"/>
        <w:rPr>
          <w:rFonts w:ascii="Verdana" w:hAnsi="Verdana" w:cs="Arial"/>
          <w:b/>
          <w:sz w:val="20"/>
          <w:szCs w:val="20"/>
        </w:rPr>
      </w:pPr>
      <w:r w:rsidRPr="00DE0E7D">
        <w:rPr>
          <w:rFonts w:ascii="Verdana" w:hAnsi="Verdana" w:cs="Arial"/>
          <w:b/>
          <w:sz w:val="20"/>
          <w:szCs w:val="20"/>
        </w:rPr>
        <w:t>Il est de la responsabilité du propriétaire ou gardien de chien de procéder à son enregistrement auprès de la municipalité au plus tard dans les 30 jours suivant l’acquisition de l’animal.</w:t>
      </w:r>
    </w:p>
    <w:sectPr w:rsidR="00CD4DDF" w:rsidRPr="00DE0E7D" w:rsidSect="00CD4DDF">
      <w:pgSz w:w="12240" w:h="20160" w:code="5"/>
      <w:pgMar w:top="1304" w:right="1077" w:bottom="130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6095"/>
    <w:multiLevelType w:val="multilevel"/>
    <w:tmpl w:val="F1AA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66F39"/>
    <w:multiLevelType w:val="multilevel"/>
    <w:tmpl w:val="37144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F5813"/>
    <w:multiLevelType w:val="hybridMultilevel"/>
    <w:tmpl w:val="45B23F4E"/>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DF"/>
    <w:rsid w:val="002A2CFD"/>
    <w:rsid w:val="00542DB6"/>
    <w:rsid w:val="008C1631"/>
    <w:rsid w:val="00922927"/>
    <w:rsid w:val="009441F7"/>
    <w:rsid w:val="00CD4DDF"/>
    <w:rsid w:val="00DE0E7D"/>
    <w:rsid w:val="00DE632B"/>
    <w:rsid w:val="00F524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DF"/>
    <w:pPr>
      <w:spacing w:after="200" w:line="276" w:lineRule="auto"/>
    </w:pPr>
  </w:style>
  <w:style w:type="paragraph" w:styleId="Titre1">
    <w:name w:val="heading 1"/>
    <w:basedOn w:val="Normal"/>
    <w:link w:val="Titre1Car"/>
    <w:uiPriority w:val="9"/>
    <w:qFormat/>
    <w:rsid w:val="00CD4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CD4DD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4DD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CD4DDF"/>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CD4D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D4DDF"/>
    <w:rPr>
      <w:b/>
      <w:bCs/>
    </w:rPr>
  </w:style>
  <w:style w:type="paragraph" w:styleId="Paragraphedeliste">
    <w:name w:val="List Paragraph"/>
    <w:basedOn w:val="Normal"/>
    <w:uiPriority w:val="34"/>
    <w:qFormat/>
    <w:rsid w:val="00CD4DDF"/>
    <w:pPr>
      <w:ind w:left="720"/>
      <w:contextualSpacing/>
    </w:pPr>
  </w:style>
  <w:style w:type="paragraph" w:customStyle="1" w:styleId="Default">
    <w:name w:val="Default"/>
    <w:rsid w:val="00CD4DD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441F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DF"/>
    <w:pPr>
      <w:spacing w:after="200" w:line="276" w:lineRule="auto"/>
    </w:pPr>
  </w:style>
  <w:style w:type="paragraph" w:styleId="Titre1">
    <w:name w:val="heading 1"/>
    <w:basedOn w:val="Normal"/>
    <w:link w:val="Titre1Car"/>
    <w:uiPriority w:val="9"/>
    <w:qFormat/>
    <w:rsid w:val="00CD4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link w:val="Titre2Car"/>
    <w:uiPriority w:val="9"/>
    <w:qFormat/>
    <w:rsid w:val="00CD4DDF"/>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4DDF"/>
    <w:rPr>
      <w:rFonts w:ascii="Times New Roman" w:eastAsia="Times New Roman" w:hAnsi="Times New Roman" w:cs="Times New Roman"/>
      <w:b/>
      <w:bCs/>
      <w:kern w:val="36"/>
      <w:sz w:val="48"/>
      <w:szCs w:val="48"/>
      <w:lang w:eastAsia="fr-CA"/>
    </w:rPr>
  </w:style>
  <w:style w:type="character" w:customStyle="1" w:styleId="Titre2Car">
    <w:name w:val="Titre 2 Car"/>
    <w:basedOn w:val="Policepardfaut"/>
    <w:link w:val="Titre2"/>
    <w:uiPriority w:val="9"/>
    <w:rsid w:val="00CD4DDF"/>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CD4DD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CD4DDF"/>
    <w:rPr>
      <w:b/>
      <w:bCs/>
    </w:rPr>
  </w:style>
  <w:style w:type="paragraph" w:styleId="Paragraphedeliste">
    <w:name w:val="List Paragraph"/>
    <w:basedOn w:val="Normal"/>
    <w:uiPriority w:val="34"/>
    <w:qFormat/>
    <w:rsid w:val="00CD4DDF"/>
    <w:pPr>
      <w:ind w:left="720"/>
      <w:contextualSpacing/>
    </w:pPr>
  </w:style>
  <w:style w:type="paragraph" w:customStyle="1" w:styleId="Default">
    <w:name w:val="Default"/>
    <w:rsid w:val="00CD4DDF"/>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441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unbelcour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Municipalite Belcourt</dc:creator>
  <cp:keywords/>
  <dc:description/>
  <cp:lastModifiedBy>Windows User</cp:lastModifiedBy>
  <cp:revision>9</cp:revision>
  <cp:lastPrinted>2021-01-20T20:19:00Z</cp:lastPrinted>
  <dcterms:created xsi:type="dcterms:W3CDTF">2021-01-20T15:38:00Z</dcterms:created>
  <dcterms:modified xsi:type="dcterms:W3CDTF">2021-01-20T20:22:00Z</dcterms:modified>
</cp:coreProperties>
</file>